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295" w:rsidRDefault="001C5295" w:rsidP="001C529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SAŽET</w:t>
      </w:r>
      <w:r w:rsidR="00915764">
        <w:rPr>
          <w:rFonts w:ascii="Arial" w:hAnsi="Arial" w:cs="Arial"/>
          <w:b/>
          <w:sz w:val="24"/>
          <w:szCs w:val="24"/>
        </w:rPr>
        <w:t xml:space="preserve">AK </w:t>
      </w:r>
      <w:r w:rsidR="00F17F54">
        <w:rPr>
          <w:rFonts w:ascii="Arial" w:hAnsi="Arial" w:cs="Arial"/>
          <w:b/>
          <w:sz w:val="24"/>
          <w:szCs w:val="24"/>
        </w:rPr>
        <w:t xml:space="preserve">GODIŠNJEG </w:t>
      </w:r>
      <w:r w:rsidR="00BB6927">
        <w:rPr>
          <w:rFonts w:ascii="Arial" w:hAnsi="Arial" w:cs="Arial"/>
          <w:b/>
          <w:sz w:val="24"/>
          <w:szCs w:val="24"/>
        </w:rPr>
        <w:t>FINANCIJSKOG IZVJEŠĆA ZA 2022</w:t>
      </w:r>
      <w:r>
        <w:rPr>
          <w:rFonts w:ascii="Arial" w:hAnsi="Arial" w:cs="Arial"/>
          <w:b/>
          <w:sz w:val="24"/>
          <w:szCs w:val="24"/>
        </w:rPr>
        <w:t>.</w:t>
      </w:r>
    </w:p>
    <w:p w:rsidR="001C5295" w:rsidRDefault="001C5295" w:rsidP="00235CE2">
      <w:pPr>
        <w:rPr>
          <w:rFonts w:ascii="Arial" w:hAnsi="Arial" w:cs="Arial"/>
          <w:sz w:val="24"/>
          <w:szCs w:val="24"/>
        </w:rPr>
      </w:pPr>
    </w:p>
    <w:tbl>
      <w:tblPr>
        <w:tblW w:w="13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1134"/>
        <w:gridCol w:w="1842"/>
        <w:gridCol w:w="1701"/>
        <w:gridCol w:w="1560"/>
        <w:gridCol w:w="1275"/>
        <w:gridCol w:w="1275"/>
        <w:gridCol w:w="1275"/>
      </w:tblGrid>
      <w:tr w:rsidR="00BB6927" w:rsidTr="00BB6927">
        <w:trPr>
          <w:trHeight w:val="434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OPIS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2018.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2019.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2020.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2021.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BB6927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Index</w:t>
            </w:r>
          </w:p>
          <w:p w:rsidR="00BB6927" w:rsidRDefault="00BB6927" w:rsidP="00BB6927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6/5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BB6927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2022.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BB6927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Index</w:t>
            </w:r>
          </w:p>
          <w:p w:rsidR="00BB6927" w:rsidRDefault="00BB6927" w:rsidP="00BB6927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8/6</w:t>
            </w:r>
          </w:p>
        </w:tc>
      </w:tr>
      <w:tr w:rsidR="00BB6927" w:rsidTr="00BB6927">
        <w:trPr>
          <w:trHeight w:val="37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  <w:r>
              <w:rPr>
                <w:rFonts w:ascii="Arial" w:hAnsi="Arial" w:cs="Arial"/>
                <w:lang w:eastAsia="hr-H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  <w:r>
              <w:rPr>
                <w:rFonts w:ascii="Arial" w:hAnsi="Arial" w:cs="Arial"/>
                <w:lang w:eastAsia="hr-HR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  <w:r>
              <w:rPr>
                <w:rFonts w:ascii="Arial" w:hAnsi="Arial" w:cs="Arial"/>
                <w:lang w:eastAsia="hr-H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  <w:r>
              <w:rPr>
                <w:rFonts w:ascii="Arial" w:hAnsi="Arial" w:cs="Arial"/>
                <w:lang w:eastAsia="hr-HR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  <w:r>
              <w:rPr>
                <w:rFonts w:ascii="Arial" w:hAnsi="Arial" w:cs="Arial"/>
                <w:lang w:eastAsia="hr-HR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BB692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  <w:r>
              <w:rPr>
                <w:rFonts w:ascii="Arial" w:hAnsi="Arial" w:cs="Arial"/>
                <w:lang w:eastAsia="hr-HR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BB692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  <w:r>
              <w:rPr>
                <w:rFonts w:ascii="Arial" w:hAnsi="Arial" w:cs="Arial"/>
                <w:lang w:eastAsia="hr-HR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BB692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  <w:r>
              <w:rPr>
                <w:rFonts w:ascii="Arial" w:hAnsi="Arial" w:cs="Arial"/>
                <w:lang w:eastAsia="hr-HR"/>
              </w:rPr>
              <w:t>9</w:t>
            </w:r>
          </w:p>
        </w:tc>
      </w:tr>
      <w:tr w:rsidR="00BB6927" w:rsidTr="00BB6927">
        <w:trPr>
          <w:trHeight w:val="462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UKUPNO PRIHODI / PRIMICI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999.219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1.019.265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235CE2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   1.062.955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235CE2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     1.090.119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BB692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102,55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0F22EA" w:rsidP="00BB692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1.064.426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Pr="002573EA" w:rsidRDefault="000F22EA" w:rsidP="002573EA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2573EA">
              <w:rPr>
                <w:rFonts w:ascii="Arial" w:hAnsi="Arial" w:cs="Arial"/>
                <w:b/>
              </w:rPr>
              <w:t>97,64</w:t>
            </w:r>
          </w:p>
        </w:tc>
      </w:tr>
      <w:tr w:rsidR="00BB6927" w:rsidTr="00BB6927">
        <w:trPr>
          <w:trHeight w:val="441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Prihodi iz proračuna Grada IVG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250.000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155.422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209.000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240.000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114,83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0F22EA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240.000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0F22EA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100,00</w:t>
            </w:r>
          </w:p>
        </w:tc>
      </w:tr>
      <w:tr w:rsidR="00BB6927" w:rsidTr="00BB6927">
        <w:trPr>
          <w:trHeight w:val="561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Prihodi iz proračuna Općine Križ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</w:p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240.000</w:t>
            </w:r>
          </w:p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</w:p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242.667</w:t>
            </w:r>
          </w:p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BB6927" w:rsidRDefault="00BB6927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240.000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BB6927" w:rsidRDefault="00BB6927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240.000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BB6927" w:rsidRDefault="00BB6927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0F22EA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260.000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0F22EA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108,33</w:t>
            </w:r>
          </w:p>
        </w:tc>
      </w:tr>
      <w:tr w:rsidR="00BB6927" w:rsidTr="00BB6927">
        <w:trPr>
          <w:trHeight w:val="783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Prihodi iz proračuna Općine Kl. Ivanić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200.000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203.000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BB6927" w:rsidRDefault="00BB6927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250.000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BB6927" w:rsidRDefault="00BB6927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250.000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BB6927" w:rsidRDefault="00BB6927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0F22EA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300.000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0F22EA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120,00</w:t>
            </w:r>
          </w:p>
        </w:tc>
      </w:tr>
      <w:tr w:rsidR="00BB6927" w:rsidTr="00BB6927">
        <w:trPr>
          <w:trHeight w:val="783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Vlastiti prihodi od prodaje usluga</w:t>
            </w:r>
          </w:p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  <w:r>
              <w:rPr>
                <w:rFonts w:ascii="Arial" w:hAnsi="Arial" w:cs="Arial"/>
                <w:lang w:eastAsia="hr-HR"/>
              </w:rPr>
              <w:t>(NSOS = Nije svaki otpad smeće)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277.756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=343.582</w:t>
            </w:r>
          </w:p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  <w:r>
              <w:rPr>
                <w:rFonts w:ascii="Arial" w:hAnsi="Arial" w:cs="Arial"/>
                <w:lang w:eastAsia="hr-HR"/>
              </w:rPr>
              <w:t>-NSOS: 99.262</w:t>
            </w:r>
          </w:p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  <w:r>
              <w:rPr>
                <w:rFonts w:ascii="Arial" w:hAnsi="Arial" w:cs="Arial"/>
                <w:lang w:eastAsia="hr-HR"/>
              </w:rPr>
              <w:t>- OST: 244.320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293.853</w:t>
            </w:r>
          </w:p>
          <w:p w:rsidR="00BB6927" w:rsidRDefault="00BB6927" w:rsidP="00235CE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NSOS 49.137</w:t>
            </w:r>
          </w:p>
          <w:p w:rsidR="00BB6927" w:rsidRPr="001C5295" w:rsidRDefault="00BB6927" w:rsidP="00235CE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OST 244.716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300.565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102,28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0F22EA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206.231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0F22EA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68,61</w:t>
            </w:r>
          </w:p>
        </w:tc>
      </w:tr>
      <w:tr w:rsidR="00BB6927" w:rsidTr="00BB6927">
        <w:trPr>
          <w:trHeight w:val="955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Ostali vlastiti prihodi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31.463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74.595</w:t>
            </w:r>
          </w:p>
          <w:p w:rsidR="00BB6927" w:rsidRPr="003640F1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  <w:r>
              <w:rPr>
                <w:rFonts w:ascii="Arial" w:hAnsi="Arial" w:cs="Arial"/>
                <w:lang w:eastAsia="hr-HR"/>
              </w:rPr>
              <w:t>(</w:t>
            </w:r>
            <w:r w:rsidRPr="003640F1">
              <w:rPr>
                <w:rFonts w:ascii="Arial" w:hAnsi="Arial" w:cs="Arial"/>
                <w:lang w:eastAsia="hr-HR"/>
              </w:rPr>
              <w:t>FOND 45.177</w:t>
            </w:r>
            <w:r>
              <w:rPr>
                <w:rFonts w:ascii="Arial" w:hAnsi="Arial" w:cs="Arial"/>
                <w:lang w:eastAsia="hr-HR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70.102</w:t>
            </w:r>
          </w:p>
          <w:p w:rsidR="00BB6927" w:rsidRPr="003640F1" w:rsidRDefault="00BB6927" w:rsidP="00235CE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(</w:t>
            </w:r>
            <w:r w:rsidRPr="003640F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FOND 36.142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59.554</w:t>
            </w:r>
          </w:p>
          <w:p w:rsidR="00BB6927" w:rsidRPr="00ED3126" w:rsidRDefault="00BB6927" w:rsidP="00235CE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(</w:t>
            </w:r>
            <w:r w:rsidRPr="00ED312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FOND 38.578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BB6927" w:rsidRDefault="00BB6927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84,95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0F22EA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58.012</w:t>
            </w:r>
          </w:p>
          <w:p w:rsidR="000F22EA" w:rsidRPr="000F22EA" w:rsidRDefault="000F22EA" w:rsidP="00BB692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0F22EA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(FOND</w:t>
            </w:r>
          </w:p>
          <w:p w:rsidR="000F22EA" w:rsidRDefault="000F22EA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0F22EA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36.929)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0F22EA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97,41</w:t>
            </w:r>
          </w:p>
        </w:tc>
      </w:tr>
      <w:tr w:rsidR="00BB6927" w:rsidTr="00BB6927">
        <w:trPr>
          <w:trHeight w:val="783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UKUPNO RASHODI / IZDACI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995.115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1.018.847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235CE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:rsidR="00BB6927" w:rsidRDefault="00BB6927" w:rsidP="00235CE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1.037.355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235CE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1.086.870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BB692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104,77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0F22EA" w:rsidP="00BB692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1.061.248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0F22EA" w:rsidP="00BB692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97,64</w:t>
            </w:r>
          </w:p>
        </w:tc>
      </w:tr>
      <w:tr w:rsidR="00BB6927" w:rsidTr="00BB6927">
        <w:trPr>
          <w:trHeight w:val="783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Rashodi za zaposlene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689.865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713.945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BB6927" w:rsidRDefault="00BB6927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740.364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736.779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99,52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0F22EA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634.332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0F22EA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86,10</w:t>
            </w:r>
          </w:p>
        </w:tc>
      </w:tr>
      <w:tr w:rsidR="00BB6927" w:rsidTr="00BB6927">
        <w:trPr>
          <w:trHeight w:val="62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Materijalni rashodi i usluge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194.235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 xml:space="preserve">       182.646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235CE2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 xml:space="preserve">     180.886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177.398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98,07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0F22EA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195.819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0F22EA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110,38</w:t>
            </w:r>
          </w:p>
        </w:tc>
      </w:tr>
      <w:tr w:rsidR="00BB6927" w:rsidTr="00BB6927">
        <w:trPr>
          <w:trHeight w:val="404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6927" w:rsidRPr="00C424DD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C424DD">
              <w:rPr>
                <w:rFonts w:ascii="Arial" w:hAnsi="Arial" w:cs="Arial"/>
                <w:b/>
                <w:lang w:eastAsia="hr-HR"/>
              </w:rPr>
              <w:t>Nabava nefinancijske imovine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27" w:rsidRPr="00C424DD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C424DD">
              <w:rPr>
                <w:rFonts w:ascii="Arial" w:hAnsi="Arial" w:cs="Arial"/>
                <w:b/>
                <w:lang w:eastAsia="hr-HR"/>
              </w:rPr>
              <w:t>514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6927" w:rsidRPr="00C424DD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C424DD">
              <w:rPr>
                <w:rFonts w:ascii="Arial" w:hAnsi="Arial" w:cs="Arial"/>
                <w:b/>
                <w:lang w:eastAsia="hr-HR"/>
              </w:rPr>
              <w:t>4.343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Pr="00C424DD" w:rsidRDefault="00BB6927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BB6927" w:rsidRPr="00C424DD" w:rsidRDefault="00BB6927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C424DD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8.139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Pr="00C424DD" w:rsidRDefault="00BB6927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C424DD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6.066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Pr="00C424DD" w:rsidRDefault="00BB6927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C424DD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74,53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Pr="00C424DD" w:rsidRDefault="00363B65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C424DD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78.423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Pr="00C424DD" w:rsidRDefault="00363B65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C424DD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1.292,83</w:t>
            </w:r>
          </w:p>
        </w:tc>
      </w:tr>
      <w:tr w:rsidR="00BB6927" w:rsidTr="00BB6927">
        <w:trPr>
          <w:trHeight w:val="783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Prosječan broj zaposlenih na osnovi sati rada (cijeli broj)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6927" w:rsidRDefault="00BB6927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BB6927" w:rsidRDefault="00BB6927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BB6927" w:rsidRDefault="00BB6927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BB6927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BB6927" w:rsidRDefault="00BB6927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0F22EA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27" w:rsidRDefault="000F22EA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88,89</w:t>
            </w:r>
          </w:p>
        </w:tc>
      </w:tr>
    </w:tbl>
    <w:p w:rsidR="00C21774" w:rsidRDefault="00C21774" w:rsidP="00235CE2"/>
    <w:p w:rsidR="00210EEC" w:rsidRPr="00723ECF" w:rsidRDefault="00210EEC">
      <w:pPr>
        <w:rPr>
          <w:rFonts w:ascii="Arial" w:hAnsi="Arial" w:cs="Arial"/>
          <w:sz w:val="20"/>
          <w:szCs w:val="20"/>
        </w:rPr>
      </w:pPr>
      <w:r w:rsidRPr="00723ECF">
        <w:rPr>
          <w:rFonts w:ascii="Arial" w:hAnsi="Arial" w:cs="Arial"/>
          <w:sz w:val="20"/>
          <w:szCs w:val="20"/>
        </w:rPr>
        <w:t>NSOS je EU projekt „Nije svaki otpad smeće“, čiji je nositelj bio Grad Ivanić-Grad, te se prihod ORI od promoviranja tog projekta račun</w:t>
      </w:r>
      <w:r w:rsidR="00AE2F2F" w:rsidRPr="00723ECF">
        <w:rPr>
          <w:rFonts w:ascii="Arial" w:hAnsi="Arial" w:cs="Arial"/>
          <w:sz w:val="20"/>
          <w:szCs w:val="20"/>
        </w:rPr>
        <w:t>a</w:t>
      </w:r>
      <w:r w:rsidR="00ED3126" w:rsidRPr="00723ECF">
        <w:rPr>
          <w:rFonts w:ascii="Arial" w:hAnsi="Arial" w:cs="Arial"/>
          <w:sz w:val="20"/>
          <w:szCs w:val="20"/>
        </w:rPr>
        <w:t>o</w:t>
      </w:r>
      <w:r w:rsidR="00AE2F2F" w:rsidRPr="00723ECF">
        <w:rPr>
          <w:rFonts w:ascii="Arial" w:hAnsi="Arial" w:cs="Arial"/>
          <w:sz w:val="20"/>
          <w:szCs w:val="20"/>
        </w:rPr>
        <w:t xml:space="preserve"> k</w:t>
      </w:r>
      <w:bookmarkStart w:id="0" w:name="_GoBack"/>
      <w:bookmarkEnd w:id="0"/>
      <w:r w:rsidR="00AE2F2F" w:rsidRPr="00723ECF">
        <w:rPr>
          <w:rFonts w:ascii="Arial" w:hAnsi="Arial" w:cs="Arial"/>
          <w:sz w:val="20"/>
          <w:szCs w:val="20"/>
        </w:rPr>
        <w:t xml:space="preserve">ao udio Grada Ivanić-Grada. </w:t>
      </w:r>
    </w:p>
    <w:sectPr w:rsidR="00210EEC" w:rsidRPr="00723ECF" w:rsidSect="00235CE2">
      <w:pgSz w:w="16838" w:h="11906" w:orient="landscape"/>
      <w:pgMar w:top="720" w:right="720" w:bottom="720" w:left="720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51354"/>
    <w:multiLevelType w:val="hybridMultilevel"/>
    <w:tmpl w:val="2CD44CB8"/>
    <w:lvl w:ilvl="0" w:tplc="4E245018">
      <w:start w:val="6"/>
      <w:numFmt w:val="decimal"/>
      <w:lvlText w:val="%1."/>
      <w:lvlJc w:val="left"/>
      <w:pPr>
        <w:ind w:left="644" w:hanging="360"/>
      </w:pPr>
    </w:lvl>
    <w:lvl w:ilvl="1" w:tplc="041A0019">
      <w:start w:val="1"/>
      <w:numFmt w:val="lowerLetter"/>
      <w:lvlText w:val="%2."/>
      <w:lvlJc w:val="left"/>
      <w:pPr>
        <w:ind w:left="1364" w:hanging="360"/>
      </w:pPr>
    </w:lvl>
    <w:lvl w:ilvl="2" w:tplc="041A001B">
      <w:start w:val="1"/>
      <w:numFmt w:val="lowerRoman"/>
      <w:lvlText w:val="%3."/>
      <w:lvlJc w:val="right"/>
      <w:pPr>
        <w:ind w:left="2084" w:hanging="180"/>
      </w:pPr>
    </w:lvl>
    <w:lvl w:ilvl="3" w:tplc="041A000F">
      <w:start w:val="1"/>
      <w:numFmt w:val="decimal"/>
      <w:lvlText w:val="%4."/>
      <w:lvlJc w:val="left"/>
      <w:pPr>
        <w:ind w:left="2804" w:hanging="360"/>
      </w:pPr>
    </w:lvl>
    <w:lvl w:ilvl="4" w:tplc="041A0019">
      <w:start w:val="1"/>
      <w:numFmt w:val="lowerLetter"/>
      <w:lvlText w:val="%5."/>
      <w:lvlJc w:val="left"/>
      <w:pPr>
        <w:ind w:left="3524" w:hanging="360"/>
      </w:pPr>
    </w:lvl>
    <w:lvl w:ilvl="5" w:tplc="041A001B">
      <w:start w:val="1"/>
      <w:numFmt w:val="lowerRoman"/>
      <w:lvlText w:val="%6."/>
      <w:lvlJc w:val="right"/>
      <w:pPr>
        <w:ind w:left="4244" w:hanging="180"/>
      </w:pPr>
    </w:lvl>
    <w:lvl w:ilvl="6" w:tplc="041A000F">
      <w:start w:val="1"/>
      <w:numFmt w:val="decimal"/>
      <w:lvlText w:val="%7."/>
      <w:lvlJc w:val="left"/>
      <w:pPr>
        <w:ind w:left="4964" w:hanging="360"/>
      </w:pPr>
    </w:lvl>
    <w:lvl w:ilvl="7" w:tplc="041A0019">
      <w:start w:val="1"/>
      <w:numFmt w:val="lowerLetter"/>
      <w:lvlText w:val="%8."/>
      <w:lvlJc w:val="left"/>
      <w:pPr>
        <w:ind w:left="5684" w:hanging="360"/>
      </w:pPr>
    </w:lvl>
    <w:lvl w:ilvl="8" w:tplc="041A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295"/>
    <w:rsid w:val="000F22EA"/>
    <w:rsid w:val="001C5295"/>
    <w:rsid w:val="00210EEC"/>
    <w:rsid w:val="00235CE2"/>
    <w:rsid w:val="002573EA"/>
    <w:rsid w:val="00270B90"/>
    <w:rsid w:val="00363B65"/>
    <w:rsid w:val="003640F1"/>
    <w:rsid w:val="0040212F"/>
    <w:rsid w:val="005306D3"/>
    <w:rsid w:val="005E0912"/>
    <w:rsid w:val="00723ECF"/>
    <w:rsid w:val="00793ED0"/>
    <w:rsid w:val="00915764"/>
    <w:rsid w:val="00960BC0"/>
    <w:rsid w:val="00AE2F2F"/>
    <w:rsid w:val="00BB6927"/>
    <w:rsid w:val="00C21774"/>
    <w:rsid w:val="00C424DD"/>
    <w:rsid w:val="00DB5374"/>
    <w:rsid w:val="00ED3126"/>
    <w:rsid w:val="00F1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2F4C2"/>
  <w15:chartTrackingRefBased/>
  <w15:docId w15:val="{E598DA53-A0C5-4524-AA0B-60F3A6030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5295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5295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40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0F1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8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0C5D1-3191-4679-9E9B-8025E0890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4</cp:revision>
  <cp:lastPrinted>2023-04-19T07:14:00Z</cp:lastPrinted>
  <dcterms:created xsi:type="dcterms:W3CDTF">2023-04-19T10:34:00Z</dcterms:created>
  <dcterms:modified xsi:type="dcterms:W3CDTF">2023-04-19T10:36:00Z</dcterms:modified>
</cp:coreProperties>
</file>